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B5611" w14:textId="497CBAFB" w:rsidR="00313D76" w:rsidRPr="00313D76" w:rsidRDefault="00FE0F3D" w:rsidP="00313D76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Задание: </w:t>
      </w:r>
      <w:r>
        <w:rPr>
          <w:rFonts w:ascii="Times New Roman" w:eastAsia="Calibri" w:hAnsi="Times New Roman" w:cs="Times New Roman"/>
          <w:sz w:val="28"/>
          <w:szCs w:val="28"/>
        </w:rPr>
        <w:t>Внимательно изучить материал, подготовиться к практической работе по этой теме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.</w:t>
      </w:r>
    </w:p>
    <w:p w14:paraId="362C99C4" w14:textId="77777777" w:rsidR="00FE0F3D" w:rsidRDefault="00FE0F3D" w:rsidP="00313D76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14:paraId="0CDA8389" w14:textId="6813B52A" w:rsidR="00FF1A12" w:rsidRPr="00485EAC" w:rsidRDefault="00FF1A12" w:rsidP="00FE0F3D">
      <w:pPr>
        <w:suppressAutoHyphens/>
        <w:autoSpaceDN w:val="0"/>
        <w:spacing w:after="0" w:line="276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F1A12">
        <w:rPr>
          <w:rFonts w:ascii="Times New Roman" w:eastAsia="Calibri" w:hAnsi="Times New Roman" w:cs="Times New Roman"/>
          <w:sz w:val="28"/>
          <w:szCs w:val="28"/>
        </w:rPr>
        <w:t>ЧТО ИЗ СЕБЯ ПРЕДСТАВЛЯЮТ ОБРАБОТКИ, АРАНЖИРОВКИ И РЕМИКСЫ. ОСНОВНЫЕ ПОНЯТИЯ, ТЕРМИНОЛОГИЯ.</w:t>
      </w:r>
    </w:p>
    <w:p w14:paraId="6F0E8C38" w14:textId="5719F89A" w:rsidR="00FF1A12" w:rsidRPr="00FF1A12" w:rsidRDefault="00FF1A12" w:rsidP="00FF1A12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FF1A12">
        <w:rPr>
          <w:rFonts w:ascii="Times New Roman" w:eastAsia="Calibri" w:hAnsi="Times New Roman" w:cs="Times New Roman"/>
          <w:sz w:val="28"/>
          <w:szCs w:val="28"/>
        </w:rPr>
        <w:t>Для начала, чтобы детально разобраться в данной теме, рассмотрим основные понятия, о которых пойдет речь.</w:t>
      </w:r>
    </w:p>
    <w:p w14:paraId="0302A720" w14:textId="5BF6525E" w:rsidR="00FF1A12" w:rsidRPr="00FF1A12" w:rsidRDefault="00FF1A12" w:rsidP="00FF1A12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18427C">
        <w:rPr>
          <w:rFonts w:ascii="Times New Roman" w:eastAsia="Calibri" w:hAnsi="Times New Roman" w:cs="Times New Roman"/>
          <w:b/>
          <w:bCs/>
          <w:sz w:val="28"/>
          <w:szCs w:val="28"/>
        </w:rPr>
        <w:t>Обработка</w:t>
      </w:r>
      <w:r w:rsidRPr="00FF1A12">
        <w:rPr>
          <w:rFonts w:ascii="Times New Roman" w:eastAsia="Calibri" w:hAnsi="Times New Roman" w:cs="Times New Roman"/>
          <w:sz w:val="28"/>
          <w:szCs w:val="28"/>
        </w:rPr>
        <w:t xml:space="preserve"> в музыке, всякое видоизменение оригинального нотного текста музыкального произведения, преследующее определённые цели, например приспособление его для исполнения любителями музыки, не обладающими высокой техникой, использования в учебно-педагогической практике, исполнения др. составом инструментов.</w:t>
      </w:r>
    </w:p>
    <w:p w14:paraId="17D21FD7" w14:textId="77777777" w:rsidR="00FF1A12" w:rsidRPr="00FF1A12" w:rsidRDefault="00FF1A12" w:rsidP="00FF1A12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FF1A12">
        <w:rPr>
          <w:rFonts w:ascii="Times New Roman" w:eastAsia="Calibri" w:hAnsi="Times New Roman" w:cs="Times New Roman"/>
          <w:sz w:val="28"/>
          <w:szCs w:val="28"/>
        </w:rPr>
        <w:t>В прошлом в Западной Европе была распространена полифоническая обработка напевов григорианского хорала, служившая до 16 в. основой всей многоголосной музыки. В 19-20 вв. большое значение приобрела обработка народных мелодий, которая чаще называет их гармонизацией. Обработку народных мелодий осуществляли многие известные композиторы.</w:t>
      </w:r>
    </w:p>
    <w:p w14:paraId="731C2AD6" w14:textId="77777777" w:rsidR="00FF1A12" w:rsidRPr="00FF1A12" w:rsidRDefault="00FF1A12" w:rsidP="00FF1A12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14:paraId="1AA43946" w14:textId="77777777" w:rsidR="00FF1A12" w:rsidRPr="00FF1A12" w:rsidRDefault="00FF1A12" w:rsidP="00FF1A12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18427C">
        <w:rPr>
          <w:rFonts w:ascii="Times New Roman" w:eastAsia="Calibri" w:hAnsi="Times New Roman" w:cs="Times New Roman"/>
          <w:b/>
          <w:bCs/>
          <w:sz w:val="28"/>
          <w:szCs w:val="28"/>
        </w:rPr>
        <w:t>Аранжировка</w:t>
      </w:r>
      <w:r w:rsidRPr="00FF1A12">
        <w:rPr>
          <w:rFonts w:ascii="Times New Roman" w:eastAsia="Calibri" w:hAnsi="Times New Roman" w:cs="Times New Roman"/>
          <w:sz w:val="28"/>
          <w:szCs w:val="28"/>
        </w:rPr>
        <w:t xml:space="preserve"> (от фр. arranger — «приводить в порядок, устраивать») — искусство подготовки и адаптации музыкального произведения для представления его в форме, отличной от первоначальной. Аранжировка допускает применение различных способов развития первоначального материала — изменение гармонии, применение транспозиции и модуляций, добавление нового материала, вступления, заключения и так далее.</w:t>
      </w:r>
    </w:p>
    <w:p w14:paraId="2935EAB4" w14:textId="77777777" w:rsidR="00FF1A12" w:rsidRPr="00FF1A12" w:rsidRDefault="00FF1A12" w:rsidP="00FF1A12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14:paraId="7D64F8E9" w14:textId="0412762B" w:rsidR="00FF1A12" w:rsidRDefault="00FF1A12" w:rsidP="00313D76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FF1A12">
        <w:rPr>
          <w:rFonts w:ascii="Times New Roman" w:eastAsia="Calibri" w:hAnsi="Times New Roman" w:cs="Times New Roman"/>
          <w:sz w:val="28"/>
          <w:szCs w:val="28"/>
        </w:rPr>
        <w:t>Одним из видов аранжировки является переложение музыкальной пьесы из одного рода исполнения в другой (например, скрипичную или оркестровую партию для голоса, рояля и наоборот). Аранжировкой также называется облегчённая версия оригинального произведения для того же самого инструмента.</w:t>
      </w:r>
    </w:p>
    <w:p w14:paraId="30AD513E" w14:textId="533E26F2" w:rsidR="00E477F1" w:rsidRDefault="00E477F1" w:rsidP="00313D76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1C9AA823" w14:textId="3E251BEE" w:rsidR="00313D76" w:rsidRPr="00313D76" w:rsidRDefault="00313D76" w:rsidP="00313D76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FF1A1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Ремикс </w:t>
      </w:r>
      <w:r w:rsidRPr="00313D76">
        <w:rPr>
          <w:rFonts w:ascii="Times New Roman" w:eastAsia="Calibri" w:hAnsi="Times New Roman" w:cs="Times New Roman"/>
          <w:sz w:val="28"/>
          <w:szCs w:val="28"/>
        </w:rPr>
        <w:t>представляет собой версию музыкального произведения, записанную позже оригинальной версии и, как правило, с более современным вариантом аранжировки.</w:t>
      </w:r>
      <w:r w:rsidR="00FF1A1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13D76">
        <w:rPr>
          <w:rFonts w:ascii="Times New Roman" w:eastAsia="Calibri" w:hAnsi="Times New Roman" w:cs="Times New Roman"/>
          <w:sz w:val="28"/>
          <w:szCs w:val="28"/>
        </w:rPr>
        <w:t>В некоторых случаях ремикс получается в результате перестановки частей исходной композиции, добавления к ней различных новых звуков, спецэффектов, внесения изменений в темп, тональность и т. п.</w:t>
      </w:r>
    </w:p>
    <w:p w14:paraId="189B9D37" w14:textId="7BD40BD4" w:rsidR="00313D76" w:rsidRDefault="00313D76" w:rsidP="00313D76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313D76">
        <w:rPr>
          <w:rFonts w:ascii="Times New Roman" w:eastAsia="Calibri" w:hAnsi="Times New Roman" w:cs="Times New Roman"/>
          <w:sz w:val="28"/>
          <w:szCs w:val="28"/>
        </w:rPr>
        <w:t>В общепринятом смысле ремиксом считается любой новый вариант музыкального произведения.</w:t>
      </w:r>
      <w:r w:rsidR="0018427C" w:rsidRPr="0018427C">
        <w:t xml:space="preserve"> </w:t>
      </w:r>
      <w:r w:rsidR="0018427C" w:rsidRPr="0018427C">
        <w:rPr>
          <w:rFonts w:ascii="Times New Roman" w:eastAsia="Calibri" w:hAnsi="Times New Roman" w:cs="Times New Roman"/>
          <w:sz w:val="28"/>
          <w:szCs w:val="28"/>
        </w:rPr>
        <w:t>Частным случаям ремикса явля</w:t>
      </w:r>
      <w:r w:rsidR="0018427C">
        <w:rPr>
          <w:rFonts w:ascii="Times New Roman" w:eastAsia="Calibri" w:hAnsi="Times New Roman" w:cs="Times New Roman"/>
          <w:sz w:val="28"/>
          <w:szCs w:val="28"/>
        </w:rPr>
        <w:t xml:space="preserve">ется </w:t>
      </w:r>
      <w:r w:rsidR="00485EAC" w:rsidRPr="0018427C">
        <w:rPr>
          <w:rFonts w:ascii="Times New Roman" w:eastAsia="Calibri" w:hAnsi="Times New Roman" w:cs="Times New Roman"/>
          <w:sz w:val="28"/>
          <w:szCs w:val="28"/>
        </w:rPr>
        <w:t xml:space="preserve">МЕГАМИКС </w:t>
      </w:r>
      <w:r w:rsidR="0018427C" w:rsidRPr="0018427C">
        <w:rPr>
          <w:rFonts w:ascii="Times New Roman" w:eastAsia="Calibri" w:hAnsi="Times New Roman" w:cs="Times New Roman"/>
          <w:sz w:val="28"/>
          <w:szCs w:val="28"/>
        </w:rPr>
        <w:t>(компиляция нескольких музыкальных произведений).</w:t>
      </w:r>
    </w:p>
    <w:p w14:paraId="79C2825A" w14:textId="339F19FF" w:rsidR="00FF1A12" w:rsidRDefault="00FF1A12" w:rsidP="00FF1A12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FF1A12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Ремейк</w:t>
      </w:r>
      <w:r w:rsidRPr="00FF1A12">
        <w:rPr>
          <w:rFonts w:ascii="Times New Roman" w:eastAsia="Calibri" w:hAnsi="Times New Roman" w:cs="Times New Roman"/>
          <w:sz w:val="28"/>
          <w:szCs w:val="28"/>
        </w:rPr>
        <w:t xml:space="preserve"> — это более новая версия ранее изданной песни или вообще любой музыкальной композиции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FF1A12">
        <w:rPr>
          <w:rFonts w:ascii="Times New Roman" w:eastAsia="Calibri" w:hAnsi="Times New Roman" w:cs="Times New Roman"/>
          <w:sz w:val="28"/>
          <w:szCs w:val="28"/>
        </w:rPr>
        <w:t>заново записанн</w:t>
      </w:r>
      <w:r>
        <w:rPr>
          <w:rFonts w:ascii="Times New Roman" w:eastAsia="Calibri" w:hAnsi="Times New Roman" w:cs="Times New Roman"/>
          <w:sz w:val="28"/>
          <w:szCs w:val="28"/>
        </w:rPr>
        <w:t>ая</w:t>
      </w:r>
      <w:r w:rsidRPr="00FF1A1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8427C">
        <w:rPr>
          <w:rFonts w:ascii="Times New Roman" w:eastAsia="Calibri" w:hAnsi="Times New Roman" w:cs="Times New Roman"/>
          <w:b/>
          <w:bCs/>
          <w:sz w:val="28"/>
          <w:szCs w:val="28"/>
        </w:rPr>
        <w:t>тем же исполнителем</w:t>
      </w:r>
      <w:r w:rsidRPr="00FF1A12">
        <w:rPr>
          <w:rFonts w:ascii="Times New Roman" w:eastAsia="Calibri" w:hAnsi="Times New Roman" w:cs="Times New Roman"/>
          <w:sz w:val="28"/>
          <w:szCs w:val="28"/>
        </w:rPr>
        <w:t xml:space="preserve"> или музыкальным коллективом.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F1A12">
        <w:rPr>
          <w:rFonts w:ascii="Times New Roman" w:eastAsia="Calibri" w:hAnsi="Times New Roman" w:cs="Times New Roman"/>
          <w:sz w:val="28"/>
          <w:szCs w:val="28"/>
        </w:rPr>
        <w:t>В ремейке исходн</w:t>
      </w:r>
      <w:r>
        <w:rPr>
          <w:rFonts w:ascii="Times New Roman" w:eastAsia="Calibri" w:hAnsi="Times New Roman" w:cs="Times New Roman"/>
          <w:sz w:val="28"/>
          <w:szCs w:val="28"/>
        </w:rPr>
        <w:t xml:space="preserve">ая версия </w:t>
      </w:r>
      <w:r w:rsidRPr="00FF1A12">
        <w:rPr>
          <w:rFonts w:ascii="Times New Roman" w:eastAsia="Calibri" w:hAnsi="Times New Roman" w:cs="Times New Roman"/>
          <w:sz w:val="28"/>
          <w:szCs w:val="28"/>
        </w:rPr>
        <w:t xml:space="preserve">  наполняется (или дополняется) новым актуальным содержанием, однако с учетом стилистики оригинала. Ремейк представляет собой разновидность ремикса, то есть какого-либо нового, обновленного варианта музыкальной композиции.</w:t>
      </w:r>
    </w:p>
    <w:p w14:paraId="79B50FE5" w14:textId="77777777" w:rsidR="0002780E" w:rsidRPr="00313D76" w:rsidRDefault="0002780E" w:rsidP="00FF1A12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14:paraId="7F6C3AB7" w14:textId="1D807575" w:rsidR="00FF1A12" w:rsidRDefault="00FF1A12" w:rsidP="00FF1A12">
      <w:pPr>
        <w:suppressAutoHyphens/>
        <w:autoSpaceDN w:val="0"/>
        <w:spacing w:after="0" w:line="276" w:lineRule="auto"/>
        <w:jc w:val="both"/>
        <w:textAlignment w:val="baseline"/>
      </w:pPr>
      <w:r w:rsidRPr="00FF1A12">
        <w:rPr>
          <w:rFonts w:ascii="Times New Roman" w:eastAsia="Calibri" w:hAnsi="Times New Roman" w:cs="Times New Roman"/>
          <w:b/>
          <w:bCs/>
          <w:sz w:val="28"/>
          <w:szCs w:val="28"/>
        </w:rPr>
        <w:t>Кавер-версия</w:t>
      </w:r>
      <w:r w:rsidRPr="00FF1A12">
        <w:rPr>
          <w:rFonts w:ascii="Times New Roman" w:eastAsia="Calibri" w:hAnsi="Times New Roman" w:cs="Times New Roman"/>
          <w:sz w:val="28"/>
          <w:szCs w:val="28"/>
        </w:rPr>
        <w:t xml:space="preserve"> — это авторская музыкальная композиция, исполняемая </w:t>
      </w:r>
      <w:r w:rsidRPr="00FF1A12">
        <w:rPr>
          <w:rFonts w:ascii="Times New Roman" w:eastAsia="Calibri" w:hAnsi="Times New Roman" w:cs="Times New Roman"/>
          <w:b/>
          <w:bCs/>
          <w:sz w:val="28"/>
          <w:szCs w:val="28"/>
        </w:rPr>
        <w:t>другим музыкантом</w:t>
      </w:r>
      <w:r w:rsidRPr="00FF1A12">
        <w:rPr>
          <w:rFonts w:ascii="Times New Roman" w:eastAsia="Calibri" w:hAnsi="Times New Roman" w:cs="Times New Roman"/>
          <w:sz w:val="28"/>
          <w:szCs w:val="28"/>
        </w:rPr>
        <w:t xml:space="preserve"> или музыкальным коллективом. В кавер-версию могут входить элементы оригинальной музыкальной композиции с наложением элементов новой музыкальной аранжировки</w:t>
      </w:r>
      <w:r w:rsidR="0018427C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18427C" w:rsidRPr="0018427C">
        <w:rPr>
          <w:rFonts w:ascii="Times New Roman" w:eastAsia="Calibri" w:hAnsi="Times New Roman" w:cs="Times New Roman"/>
          <w:sz w:val="28"/>
          <w:szCs w:val="28"/>
        </w:rPr>
        <w:t>это может быть нетипичное прочтение ранее записанной или исполнявшейся музыкальной темы с новыми инструментальными и другими изменениями.</w:t>
      </w:r>
    </w:p>
    <w:p w14:paraId="1CECB99B" w14:textId="77777777" w:rsidR="00FF1A12" w:rsidRPr="00FF1A12" w:rsidRDefault="00FF1A12" w:rsidP="00FF1A12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FF1A12">
        <w:rPr>
          <w:rFonts w:ascii="Times New Roman" w:eastAsia="Calibri" w:hAnsi="Times New Roman" w:cs="Times New Roman"/>
          <w:sz w:val="28"/>
          <w:szCs w:val="28"/>
        </w:rPr>
        <w:t>Сборник, в который входят исключительно кавер-версии песен, называется трибьют.</w:t>
      </w:r>
    </w:p>
    <w:p w14:paraId="7203DE70" w14:textId="0A2E7730" w:rsidR="00313D76" w:rsidRDefault="0002780E" w:rsidP="00313D76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</w:t>
      </w:r>
      <w:r w:rsidRPr="0002780E">
        <w:rPr>
          <w:rFonts w:ascii="Times New Roman" w:eastAsia="Calibri" w:hAnsi="Times New Roman" w:cs="Times New Roman"/>
          <w:sz w:val="28"/>
          <w:szCs w:val="28"/>
        </w:rPr>
        <w:t>авер-версия и ремейк — это частные случаи ремикса.</w:t>
      </w:r>
    </w:p>
    <w:p w14:paraId="180803AE" w14:textId="03A44D6A" w:rsidR="00E477F1" w:rsidRDefault="00E477F1" w:rsidP="003B0221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7DF4C7EE" w14:textId="32A6ECAC" w:rsidR="00E477F1" w:rsidRPr="003B0221" w:rsidRDefault="003B0221" w:rsidP="00E477F1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3B022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</w:t>
      </w:r>
      <w:r w:rsidRPr="003B0221">
        <w:rPr>
          <w:rFonts w:ascii="Times New Roman" w:eastAsia="Calibri" w:hAnsi="Times New Roman" w:cs="Times New Roman"/>
          <w:sz w:val="28"/>
          <w:szCs w:val="28"/>
        </w:rPr>
        <w:t>Под термином МУЗЫКАЛЬНАЯ АРАНЖИРОВКА понимается процесс подготовки муз. произведения для представления его в форме, отличной от оригинала.</w:t>
      </w:r>
      <w:r w:rsidR="00E477F1" w:rsidRPr="00E477F1">
        <w:t xml:space="preserve"> </w:t>
      </w:r>
      <w:r w:rsidR="00E477F1" w:rsidRPr="00E477F1">
        <w:rPr>
          <w:rFonts w:ascii="Times New Roman" w:eastAsia="Calibri" w:hAnsi="Times New Roman" w:cs="Times New Roman"/>
          <w:sz w:val="28"/>
          <w:szCs w:val="28"/>
        </w:rPr>
        <w:t>Аранжировка предполагает</w:t>
      </w:r>
      <w:r w:rsidR="00E477F1">
        <w:rPr>
          <w:rFonts w:ascii="Times New Roman" w:eastAsia="Calibri" w:hAnsi="Times New Roman" w:cs="Times New Roman"/>
          <w:sz w:val="28"/>
          <w:szCs w:val="28"/>
        </w:rPr>
        <w:t xml:space="preserve"> у</w:t>
      </w:r>
      <w:r w:rsidR="00E477F1" w:rsidRPr="00E477F1">
        <w:rPr>
          <w:rFonts w:ascii="Times New Roman" w:eastAsia="Calibri" w:hAnsi="Times New Roman" w:cs="Times New Roman"/>
          <w:sz w:val="28"/>
          <w:szCs w:val="28"/>
        </w:rPr>
        <w:t>знаваемость оригинальной идеи произведения.</w:t>
      </w:r>
    </w:p>
    <w:p w14:paraId="49212E57" w14:textId="0D00C967" w:rsidR="00E477F1" w:rsidRDefault="00ED5BD7" w:rsidP="00E477F1">
      <w:pPr>
        <w:suppressAutoHyphens/>
        <w:autoSpaceDN w:val="0"/>
        <w:spacing w:after="200" w:line="276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E477F1">
        <w:rPr>
          <w:rFonts w:ascii="Times New Roman" w:eastAsia="Calibri" w:hAnsi="Times New Roman" w:cs="Times New Roman"/>
          <w:sz w:val="28"/>
          <w:szCs w:val="28"/>
        </w:rPr>
        <w:t>Возможности для изменения:</w:t>
      </w:r>
    </w:p>
    <w:p w14:paraId="1BD7CB9E" w14:textId="48D25C06" w:rsidR="003B0221" w:rsidRPr="00E477F1" w:rsidRDefault="003B0221" w:rsidP="00E477F1">
      <w:pPr>
        <w:pStyle w:val="a3"/>
        <w:numPr>
          <w:ilvl w:val="0"/>
          <w:numId w:val="4"/>
        </w:numPr>
        <w:suppressAutoHyphens/>
        <w:autoSpaceDN w:val="0"/>
        <w:spacing w:after="200" w:line="276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E477F1">
        <w:rPr>
          <w:rFonts w:ascii="Times New Roman" w:eastAsia="Calibri" w:hAnsi="Times New Roman" w:cs="Times New Roman"/>
          <w:sz w:val="28"/>
          <w:szCs w:val="28"/>
        </w:rPr>
        <w:t xml:space="preserve">Возможность изменения формы произведения, </w:t>
      </w:r>
    </w:p>
    <w:p w14:paraId="51649752" w14:textId="57006E95" w:rsidR="003B0221" w:rsidRPr="00ED5BD7" w:rsidRDefault="003B0221" w:rsidP="003B0221">
      <w:pPr>
        <w:pStyle w:val="a3"/>
        <w:numPr>
          <w:ilvl w:val="0"/>
          <w:numId w:val="4"/>
        </w:numPr>
        <w:suppressAutoHyphens/>
        <w:autoSpaceDN w:val="0"/>
        <w:spacing w:after="200" w:line="276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ED5BD7">
        <w:rPr>
          <w:rFonts w:ascii="Times New Roman" w:eastAsia="Calibri" w:hAnsi="Times New Roman" w:cs="Times New Roman"/>
          <w:sz w:val="28"/>
          <w:szCs w:val="28"/>
        </w:rPr>
        <w:t>Возможность изменения темпа и метра произведения</w:t>
      </w:r>
      <w:r w:rsidR="004B2F71" w:rsidRPr="00ED5BD7">
        <w:rPr>
          <w:rFonts w:ascii="Times New Roman" w:eastAsia="Calibri" w:hAnsi="Times New Roman" w:cs="Times New Roman"/>
          <w:sz w:val="28"/>
          <w:szCs w:val="28"/>
        </w:rPr>
        <w:t>,</w:t>
      </w:r>
    </w:p>
    <w:p w14:paraId="1D106E60" w14:textId="61F7557B" w:rsidR="003B0221" w:rsidRPr="00ED5BD7" w:rsidRDefault="003B0221" w:rsidP="003B0221">
      <w:pPr>
        <w:pStyle w:val="a3"/>
        <w:numPr>
          <w:ilvl w:val="0"/>
          <w:numId w:val="4"/>
        </w:numPr>
        <w:suppressAutoHyphens/>
        <w:autoSpaceDN w:val="0"/>
        <w:spacing w:after="200" w:line="276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ED5BD7">
        <w:rPr>
          <w:rFonts w:ascii="Times New Roman" w:eastAsia="Calibri" w:hAnsi="Times New Roman" w:cs="Times New Roman"/>
          <w:sz w:val="28"/>
          <w:szCs w:val="28"/>
        </w:rPr>
        <w:t>Возможность изменения фактуры изложения</w:t>
      </w:r>
      <w:r w:rsidR="004B2F71" w:rsidRPr="00ED5BD7">
        <w:rPr>
          <w:rFonts w:ascii="Times New Roman" w:eastAsia="Calibri" w:hAnsi="Times New Roman" w:cs="Times New Roman"/>
          <w:sz w:val="28"/>
          <w:szCs w:val="28"/>
        </w:rPr>
        <w:t>,</w:t>
      </w:r>
    </w:p>
    <w:p w14:paraId="17A83B92" w14:textId="1746E491" w:rsidR="003B0221" w:rsidRPr="00ED5BD7" w:rsidRDefault="003B0221" w:rsidP="003B0221">
      <w:pPr>
        <w:pStyle w:val="a3"/>
        <w:numPr>
          <w:ilvl w:val="0"/>
          <w:numId w:val="4"/>
        </w:numPr>
        <w:suppressAutoHyphens/>
        <w:autoSpaceDN w:val="0"/>
        <w:spacing w:after="200" w:line="276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ED5BD7">
        <w:rPr>
          <w:rFonts w:ascii="Times New Roman" w:eastAsia="Calibri" w:hAnsi="Times New Roman" w:cs="Times New Roman"/>
          <w:sz w:val="28"/>
          <w:szCs w:val="28"/>
        </w:rPr>
        <w:t>Возможность изложения произведения различными ансамблями или оркестрами</w:t>
      </w:r>
      <w:r w:rsidR="004B2F71" w:rsidRPr="00ED5BD7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D8E6660" w14:textId="10D6C38C" w:rsidR="004B2F71" w:rsidRPr="00ED5BD7" w:rsidRDefault="004B2F71" w:rsidP="004B2F71">
      <w:pPr>
        <w:suppressAutoHyphens/>
        <w:autoSpaceDN w:val="0"/>
        <w:spacing w:after="200" w:line="276" w:lineRule="auto"/>
        <w:jc w:val="both"/>
        <w:textAlignment w:val="baseline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D5BD7">
        <w:rPr>
          <w:rFonts w:ascii="Times New Roman" w:eastAsia="Calibri" w:hAnsi="Times New Roman" w:cs="Times New Roman"/>
          <w:sz w:val="28"/>
          <w:szCs w:val="28"/>
        </w:rPr>
        <w:t>Но любые изменения возможны в том случае, если это не уничтожает, а обогащает оригинальную идею.</w:t>
      </w:r>
      <w:r w:rsidRPr="00ED5BD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14:paraId="16593388" w14:textId="5E6B9A97" w:rsidR="004B2F71" w:rsidRPr="00ED5BD7" w:rsidRDefault="00ED5BD7" w:rsidP="004B2F71">
      <w:pPr>
        <w:suppressAutoHyphens/>
        <w:autoSpaceDN w:val="0"/>
        <w:spacing w:after="200" w:line="276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</w:t>
      </w:r>
      <w:r w:rsidR="004B2F71" w:rsidRPr="003B0221">
        <w:rPr>
          <w:rFonts w:ascii="Times New Roman" w:eastAsia="Calibri" w:hAnsi="Times New Roman" w:cs="Times New Roman"/>
          <w:b/>
          <w:bCs/>
          <w:sz w:val="28"/>
          <w:szCs w:val="28"/>
        </w:rPr>
        <w:t>ИДЕЯ</w:t>
      </w:r>
      <w:r w:rsidR="004B2F71" w:rsidRPr="00ED5BD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, </w:t>
      </w:r>
      <w:r w:rsidR="004B2F71" w:rsidRPr="00E477F1">
        <w:rPr>
          <w:rFonts w:ascii="Times New Roman" w:eastAsia="Calibri" w:hAnsi="Times New Roman" w:cs="Times New Roman"/>
          <w:sz w:val="28"/>
          <w:szCs w:val="28"/>
        </w:rPr>
        <w:t>творческий замысел</w:t>
      </w:r>
      <w:r w:rsidR="004B2F71" w:rsidRPr="003B0221">
        <w:rPr>
          <w:rFonts w:ascii="Times New Roman" w:eastAsia="Calibri" w:hAnsi="Times New Roman" w:cs="Times New Roman"/>
          <w:sz w:val="28"/>
          <w:szCs w:val="28"/>
        </w:rPr>
        <w:t xml:space="preserve">. Что я хочу получить?  На этом этапе нужно определиться с стилистикой, с композицией и средствами.  </w:t>
      </w:r>
      <w:r w:rsidR="004B2F71" w:rsidRPr="003B022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Стилистика — </w:t>
      </w:r>
      <w:r w:rsidR="004B2F71" w:rsidRPr="003B0221">
        <w:rPr>
          <w:rFonts w:ascii="Times New Roman" w:eastAsia="Calibri" w:hAnsi="Times New Roman" w:cs="Times New Roman"/>
          <w:sz w:val="28"/>
          <w:szCs w:val="28"/>
        </w:rPr>
        <w:t>аутентично или с изменениями, например в джазовой обработке.</w:t>
      </w:r>
    </w:p>
    <w:p w14:paraId="17CB76F9" w14:textId="37AD23DF" w:rsidR="00FB1C4E" w:rsidRPr="00ED5BD7" w:rsidRDefault="003B0221" w:rsidP="003B0221">
      <w:pPr>
        <w:suppressAutoHyphens/>
        <w:autoSpaceDN w:val="0"/>
        <w:spacing w:after="200" w:line="276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ED5BD7">
        <w:rPr>
          <w:rFonts w:ascii="Times New Roman" w:eastAsia="Calibri" w:hAnsi="Times New Roman" w:cs="Times New Roman"/>
          <w:sz w:val="28"/>
          <w:szCs w:val="28"/>
        </w:rPr>
        <w:t xml:space="preserve">Музыкальное произведение, выбранное вами для аранжировки уже написано в какой-то определённой форме, уже имеет и развитую мелодию, и определённую гармонию. Муз. </w:t>
      </w:r>
      <w:r w:rsidR="00FB1C4E" w:rsidRPr="00ED5BD7">
        <w:rPr>
          <w:rFonts w:ascii="Times New Roman" w:eastAsia="Calibri" w:hAnsi="Times New Roman" w:cs="Times New Roman"/>
          <w:sz w:val="28"/>
          <w:szCs w:val="28"/>
        </w:rPr>
        <w:t>п</w:t>
      </w:r>
      <w:r w:rsidRPr="00ED5BD7">
        <w:rPr>
          <w:rFonts w:ascii="Times New Roman" w:eastAsia="Calibri" w:hAnsi="Times New Roman" w:cs="Times New Roman"/>
          <w:sz w:val="28"/>
          <w:szCs w:val="28"/>
        </w:rPr>
        <w:t>роизведение может быть написано для сольного инструмента или ансамбля или оркестра.</w:t>
      </w:r>
    </w:p>
    <w:p w14:paraId="5F694051" w14:textId="2EE872AA" w:rsidR="00ED5BD7" w:rsidRPr="00485EAC" w:rsidRDefault="003B0221" w:rsidP="00C44FEB">
      <w:pPr>
        <w:suppressAutoHyphens/>
        <w:autoSpaceDN w:val="0"/>
        <w:spacing w:after="200" w:line="276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3B0221">
        <w:rPr>
          <w:rFonts w:ascii="Times New Roman" w:eastAsia="Calibri" w:hAnsi="Times New Roman" w:cs="Times New Roman"/>
          <w:sz w:val="28"/>
          <w:szCs w:val="28"/>
        </w:rPr>
        <w:lastRenderedPageBreak/>
        <w:t>Процесс аранжировки, т.е. придание произведению нового облика, как и процесс   композиции, состоит из нескольких этапов:</w:t>
      </w:r>
      <w:r w:rsidR="00E65911" w:rsidRPr="00ED5BD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3C6FD796" w14:textId="3EBF8CBD" w:rsidR="00C349A7" w:rsidRPr="00ED5BD7" w:rsidRDefault="00E65911" w:rsidP="00C44FEB">
      <w:pPr>
        <w:suppressAutoHyphens/>
        <w:autoSpaceDN w:val="0"/>
        <w:spacing w:after="200" w:line="276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ED5BD7">
        <w:rPr>
          <w:rFonts w:ascii="Times New Roman" w:eastAsia="Calibri" w:hAnsi="Times New Roman" w:cs="Times New Roman"/>
          <w:b/>
          <w:bCs/>
          <w:sz w:val="28"/>
          <w:szCs w:val="28"/>
        </w:rPr>
        <w:t>1 этап</w:t>
      </w:r>
      <w:r w:rsidRPr="00ED5BD7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Pr="00ED5BD7">
        <w:rPr>
          <w:rFonts w:ascii="Times New Roman" w:eastAsia="Calibri" w:hAnsi="Times New Roman" w:cs="Times New Roman"/>
          <w:b/>
          <w:bCs/>
          <w:sz w:val="28"/>
          <w:szCs w:val="28"/>
        </w:rPr>
        <w:t>работа с мелодией</w:t>
      </w:r>
      <w:r w:rsidRPr="00ED5BD7">
        <w:rPr>
          <w:rFonts w:ascii="Times New Roman" w:eastAsia="Calibri" w:hAnsi="Times New Roman" w:cs="Times New Roman"/>
          <w:sz w:val="28"/>
          <w:szCs w:val="28"/>
        </w:rPr>
        <w:t>, развитие мелодического материала.</w:t>
      </w:r>
      <w:r w:rsidR="00C44FEB" w:rsidRPr="00ED5BD7">
        <w:rPr>
          <w:rFonts w:ascii="Times New Roman" w:hAnsi="Times New Roman" w:cs="Times New Roman"/>
          <w:sz w:val="28"/>
          <w:szCs w:val="28"/>
        </w:rPr>
        <w:t xml:space="preserve"> </w:t>
      </w:r>
      <w:r w:rsidR="00C44FEB" w:rsidRPr="00ED5BD7">
        <w:rPr>
          <w:rFonts w:ascii="Times New Roman" w:eastAsia="Calibri" w:hAnsi="Times New Roman" w:cs="Times New Roman"/>
          <w:sz w:val="28"/>
          <w:szCs w:val="28"/>
        </w:rPr>
        <w:t>Мелодия явл</w:t>
      </w:r>
      <w:r w:rsidR="00485EAC">
        <w:rPr>
          <w:rFonts w:ascii="Times New Roman" w:eastAsia="Calibri" w:hAnsi="Times New Roman" w:cs="Times New Roman"/>
          <w:sz w:val="28"/>
          <w:szCs w:val="28"/>
        </w:rPr>
        <w:t>яется</w:t>
      </w:r>
      <w:r w:rsidR="00C44FEB" w:rsidRPr="00ED5BD7">
        <w:rPr>
          <w:rFonts w:ascii="Times New Roman" w:eastAsia="Calibri" w:hAnsi="Times New Roman" w:cs="Times New Roman"/>
          <w:sz w:val="28"/>
          <w:szCs w:val="28"/>
        </w:rPr>
        <w:t xml:space="preserve"> главным строительным материалом музыкальной композиции. В каждой мелодии заложены скрытые возможности, в частности, работа со штрихами и небольшие ритм изменения могут выявить разные характерные черты мелодии (напр. свинг)</w:t>
      </w:r>
      <w:r w:rsidR="00C44FEB" w:rsidRPr="00ED5BD7">
        <w:rPr>
          <w:rFonts w:ascii="Times New Roman" w:hAnsi="Times New Roman" w:cs="Times New Roman"/>
          <w:sz w:val="28"/>
          <w:szCs w:val="28"/>
        </w:rPr>
        <w:t xml:space="preserve"> </w:t>
      </w:r>
      <w:r w:rsidR="00C44FEB" w:rsidRPr="00ED5BD7">
        <w:rPr>
          <w:rFonts w:ascii="Times New Roman" w:eastAsia="Calibri" w:hAnsi="Times New Roman" w:cs="Times New Roman"/>
          <w:sz w:val="28"/>
          <w:szCs w:val="28"/>
        </w:rPr>
        <w:t>Сюда же можно отнести ЗАПОЛНЕНИЕ так наз</w:t>
      </w:r>
      <w:r w:rsidR="00485EAC">
        <w:rPr>
          <w:rFonts w:ascii="Times New Roman" w:eastAsia="Calibri" w:hAnsi="Times New Roman" w:cs="Times New Roman"/>
          <w:sz w:val="28"/>
          <w:szCs w:val="28"/>
        </w:rPr>
        <w:t>ываемых</w:t>
      </w:r>
      <w:r w:rsidR="00C44FEB" w:rsidRPr="00ED5BD7">
        <w:rPr>
          <w:rFonts w:ascii="Times New Roman" w:eastAsia="Calibri" w:hAnsi="Times New Roman" w:cs="Times New Roman"/>
          <w:sz w:val="28"/>
          <w:szCs w:val="28"/>
        </w:rPr>
        <w:t xml:space="preserve"> МЕРТВЫХ ЗОН. Половинная или целая нота</w:t>
      </w:r>
      <w:r w:rsidR="00485EAC">
        <w:rPr>
          <w:rFonts w:ascii="Times New Roman" w:eastAsia="Calibri" w:hAnsi="Times New Roman" w:cs="Times New Roman"/>
          <w:sz w:val="28"/>
          <w:szCs w:val="28"/>
        </w:rPr>
        <w:t xml:space="preserve"> (пауза)</w:t>
      </w:r>
      <w:r w:rsidR="00C44FEB" w:rsidRPr="00ED5BD7">
        <w:rPr>
          <w:rFonts w:ascii="Times New Roman" w:eastAsia="Calibri" w:hAnsi="Times New Roman" w:cs="Times New Roman"/>
          <w:sz w:val="28"/>
          <w:szCs w:val="28"/>
        </w:rPr>
        <w:t xml:space="preserve">, возникшая в движении мелодии восьмыми или четвертями, воспринимается как временнАя остановка. Эта остановка </w:t>
      </w:r>
      <w:r w:rsidR="00485EAC">
        <w:rPr>
          <w:rFonts w:ascii="Times New Roman" w:eastAsia="Calibri" w:hAnsi="Times New Roman" w:cs="Times New Roman"/>
          <w:sz w:val="28"/>
          <w:szCs w:val="28"/>
        </w:rPr>
        <w:t xml:space="preserve">и </w:t>
      </w:r>
      <w:r w:rsidR="00C44FEB" w:rsidRPr="00ED5BD7">
        <w:rPr>
          <w:rFonts w:ascii="Times New Roman" w:eastAsia="Calibri" w:hAnsi="Times New Roman" w:cs="Times New Roman"/>
          <w:sz w:val="28"/>
          <w:szCs w:val="28"/>
        </w:rPr>
        <w:t>наз</w:t>
      </w:r>
      <w:r w:rsidR="00485EAC">
        <w:rPr>
          <w:rFonts w:ascii="Times New Roman" w:eastAsia="Calibri" w:hAnsi="Times New Roman" w:cs="Times New Roman"/>
          <w:sz w:val="28"/>
          <w:szCs w:val="28"/>
        </w:rPr>
        <w:t>ывается</w:t>
      </w:r>
      <w:r w:rsidR="00C44FEB" w:rsidRPr="00ED5BD7">
        <w:rPr>
          <w:rFonts w:ascii="Times New Roman" w:eastAsia="Calibri" w:hAnsi="Times New Roman" w:cs="Times New Roman"/>
          <w:sz w:val="28"/>
          <w:szCs w:val="28"/>
        </w:rPr>
        <w:t xml:space="preserve"> МЁРТВОЙ ЗОНОЙ, которую можно заполнить гармонич</w:t>
      </w:r>
      <w:r w:rsidR="00485EAC">
        <w:rPr>
          <w:rFonts w:ascii="Times New Roman" w:eastAsia="Calibri" w:hAnsi="Times New Roman" w:cs="Times New Roman"/>
          <w:sz w:val="28"/>
          <w:szCs w:val="28"/>
        </w:rPr>
        <w:t>ескими</w:t>
      </w:r>
      <w:r w:rsidR="00C44FEB" w:rsidRPr="00ED5BD7">
        <w:rPr>
          <w:rFonts w:ascii="Times New Roman" w:eastAsia="Calibri" w:hAnsi="Times New Roman" w:cs="Times New Roman"/>
          <w:sz w:val="28"/>
          <w:szCs w:val="28"/>
        </w:rPr>
        <w:t xml:space="preserve"> звуками </w:t>
      </w:r>
      <w:r w:rsidR="00C349A7" w:rsidRPr="00ED5BD7">
        <w:rPr>
          <w:rFonts w:ascii="Times New Roman" w:eastAsia="Calibri" w:hAnsi="Times New Roman" w:cs="Times New Roman"/>
          <w:sz w:val="28"/>
          <w:szCs w:val="28"/>
        </w:rPr>
        <w:t xml:space="preserve">(напр. </w:t>
      </w:r>
      <w:r w:rsidR="00C44FEB" w:rsidRPr="00ED5BD7">
        <w:rPr>
          <w:rFonts w:ascii="Times New Roman" w:eastAsia="Calibri" w:hAnsi="Times New Roman" w:cs="Times New Roman"/>
          <w:sz w:val="28"/>
          <w:szCs w:val="28"/>
        </w:rPr>
        <w:t>арпеджио), мотивом или фразой, исполненной другим инструментом, при этом, вставленный таким образом мотив обогащает осн</w:t>
      </w:r>
      <w:r w:rsidR="00485EAC">
        <w:rPr>
          <w:rFonts w:ascii="Times New Roman" w:eastAsia="Calibri" w:hAnsi="Times New Roman" w:cs="Times New Roman"/>
          <w:sz w:val="28"/>
          <w:szCs w:val="28"/>
        </w:rPr>
        <w:t xml:space="preserve">овную </w:t>
      </w:r>
      <w:r w:rsidR="00C44FEB" w:rsidRPr="00ED5BD7">
        <w:rPr>
          <w:rFonts w:ascii="Times New Roman" w:eastAsia="Calibri" w:hAnsi="Times New Roman" w:cs="Times New Roman"/>
          <w:sz w:val="28"/>
          <w:szCs w:val="28"/>
        </w:rPr>
        <w:t>мелодию дополнительной энергией.</w:t>
      </w:r>
      <w:r w:rsidR="00C349A7" w:rsidRPr="00ED5BD7">
        <w:rPr>
          <w:rFonts w:ascii="Times New Roman" w:eastAsia="Calibri" w:hAnsi="Times New Roman" w:cs="Times New Roman"/>
          <w:sz w:val="28"/>
          <w:szCs w:val="28"/>
        </w:rPr>
        <w:t xml:space="preserve"> Ритмическое заполнение придаёт мелодии большее напряжение.</w:t>
      </w:r>
      <w:r w:rsidR="00FB1C4E" w:rsidRPr="00ED5BD7">
        <w:rPr>
          <w:rFonts w:ascii="Times New Roman" w:eastAsia="Calibri" w:hAnsi="Times New Roman" w:cs="Times New Roman"/>
          <w:sz w:val="28"/>
          <w:szCs w:val="28"/>
        </w:rPr>
        <w:t xml:space="preserve"> То же касается и заполнения МЁРТВЫХ ЗОН в конце фразы или мелодии, когда возможна з</w:t>
      </w:r>
      <w:r w:rsidR="00C349A7" w:rsidRPr="00ED5BD7">
        <w:rPr>
          <w:rFonts w:ascii="Times New Roman" w:eastAsia="Calibri" w:hAnsi="Times New Roman" w:cs="Times New Roman"/>
          <w:sz w:val="28"/>
          <w:szCs w:val="28"/>
        </w:rPr>
        <w:t>амена заключительной протяжной ноты</w:t>
      </w:r>
      <w:r w:rsidR="00FB1C4E" w:rsidRPr="00ED5BD7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4D5727C" w14:textId="67992FE8" w:rsidR="00FB1C4E" w:rsidRPr="00ED5BD7" w:rsidRDefault="00FB1C4E" w:rsidP="00FB1C4E">
      <w:pPr>
        <w:suppressAutoHyphens/>
        <w:autoSpaceDN w:val="0"/>
        <w:spacing w:after="200" w:line="276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ED5BD7">
        <w:rPr>
          <w:rFonts w:ascii="Times New Roman" w:eastAsia="Calibri" w:hAnsi="Times New Roman" w:cs="Times New Roman"/>
          <w:sz w:val="28"/>
          <w:szCs w:val="28"/>
        </w:rPr>
        <w:t>ВСТУПЛЕНИЕ И ОКОНЧАНИЕ будет звучать естественно, если в качестве строительного материала использовать мелодические или ритм</w:t>
      </w:r>
      <w:r w:rsidR="00485EAC">
        <w:rPr>
          <w:rFonts w:ascii="Times New Roman" w:eastAsia="Calibri" w:hAnsi="Times New Roman" w:cs="Times New Roman"/>
          <w:sz w:val="28"/>
          <w:szCs w:val="28"/>
        </w:rPr>
        <w:t>ические</w:t>
      </w:r>
      <w:r w:rsidRPr="00ED5BD7">
        <w:rPr>
          <w:rFonts w:ascii="Times New Roman" w:eastAsia="Calibri" w:hAnsi="Times New Roman" w:cs="Times New Roman"/>
          <w:sz w:val="28"/>
          <w:szCs w:val="28"/>
        </w:rPr>
        <w:t xml:space="preserve"> злементы осн. мелодии. При этом необходимо учитывать, что вст. не должно превосходить мелодию в качестве смыслового предисловия, а наоборот, подготавливать осн</w:t>
      </w:r>
      <w:r w:rsidR="00485EAC">
        <w:rPr>
          <w:rFonts w:ascii="Times New Roman" w:eastAsia="Calibri" w:hAnsi="Times New Roman" w:cs="Times New Roman"/>
          <w:sz w:val="28"/>
          <w:szCs w:val="28"/>
        </w:rPr>
        <w:t>.</w:t>
      </w:r>
      <w:r w:rsidRPr="00ED5BD7">
        <w:rPr>
          <w:rFonts w:ascii="Times New Roman" w:eastAsia="Calibri" w:hAnsi="Times New Roman" w:cs="Times New Roman"/>
          <w:sz w:val="28"/>
          <w:szCs w:val="28"/>
        </w:rPr>
        <w:t xml:space="preserve"> мысль и оттенять её.</w:t>
      </w:r>
    </w:p>
    <w:p w14:paraId="2B95D3F1" w14:textId="452AABD8" w:rsidR="00FB1C4E" w:rsidRPr="00ED5BD7" w:rsidRDefault="00FB1C4E" w:rsidP="00FB1C4E">
      <w:pPr>
        <w:suppressAutoHyphens/>
        <w:autoSpaceDN w:val="0"/>
        <w:spacing w:after="200" w:line="276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ED5BD7">
        <w:rPr>
          <w:rFonts w:ascii="Times New Roman" w:eastAsia="Calibri" w:hAnsi="Times New Roman" w:cs="Times New Roman"/>
          <w:sz w:val="28"/>
          <w:szCs w:val="28"/>
        </w:rPr>
        <w:t>Создание СОПУТСТВУЮЩЕЙ МЕЛОДИЧЕСКОЙ ЛИНИИ</w:t>
      </w:r>
      <w:r w:rsidR="00485EAC">
        <w:rPr>
          <w:rFonts w:ascii="Times New Roman" w:eastAsia="Calibri" w:hAnsi="Times New Roman" w:cs="Times New Roman"/>
          <w:sz w:val="28"/>
          <w:szCs w:val="28"/>
        </w:rPr>
        <w:t>. Г</w:t>
      </w:r>
      <w:r w:rsidRPr="00ED5BD7">
        <w:rPr>
          <w:rFonts w:ascii="Times New Roman" w:eastAsia="Calibri" w:hAnsi="Times New Roman" w:cs="Times New Roman"/>
          <w:sz w:val="28"/>
          <w:szCs w:val="28"/>
        </w:rPr>
        <w:t xml:space="preserve">лавная задача – усилить впечатление от гармонического наполнения музыки и дополнить образ главной мелодии. Таким образом, сопутствующий мелодический голос может стать инструментом создания кульминации. Соп. мелодия может звучать как выше, так и ниже осн. мелодии. </w:t>
      </w:r>
    </w:p>
    <w:p w14:paraId="2DF096AC" w14:textId="77777777" w:rsidR="00FB1C4E" w:rsidRPr="00ED5BD7" w:rsidRDefault="00FB1C4E" w:rsidP="00FB1C4E">
      <w:pPr>
        <w:suppressAutoHyphens/>
        <w:autoSpaceDN w:val="0"/>
        <w:spacing w:after="200" w:line="276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ED5BD7">
        <w:rPr>
          <w:rFonts w:ascii="Times New Roman" w:eastAsia="Calibri" w:hAnsi="Times New Roman" w:cs="Times New Roman"/>
          <w:sz w:val="28"/>
          <w:szCs w:val="28"/>
        </w:rPr>
        <w:t>ЭТАПЫ РАБОТЫ:</w:t>
      </w:r>
    </w:p>
    <w:p w14:paraId="01D12153" w14:textId="110F5823" w:rsidR="00FB1C4E" w:rsidRPr="00ED5BD7" w:rsidRDefault="00FB1C4E" w:rsidP="00FB1C4E">
      <w:pPr>
        <w:suppressAutoHyphens/>
        <w:autoSpaceDN w:val="0"/>
        <w:spacing w:after="200" w:line="276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ED5BD7">
        <w:rPr>
          <w:rFonts w:ascii="Times New Roman" w:eastAsia="Calibri" w:hAnsi="Times New Roman" w:cs="Times New Roman"/>
          <w:sz w:val="28"/>
          <w:szCs w:val="28"/>
        </w:rPr>
        <w:t>1.</w:t>
      </w:r>
      <w:r w:rsidRPr="00ED5BD7">
        <w:rPr>
          <w:rFonts w:ascii="Times New Roman" w:eastAsia="Calibri" w:hAnsi="Times New Roman" w:cs="Times New Roman"/>
          <w:sz w:val="28"/>
          <w:szCs w:val="28"/>
        </w:rPr>
        <w:tab/>
        <w:t>Определение гармонической последовательности гл</w:t>
      </w:r>
      <w:r w:rsidR="00485EAC">
        <w:rPr>
          <w:rFonts w:ascii="Times New Roman" w:eastAsia="Calibri" w:hAnsi="Times New Roman" w:cs="Times New Roman"/>
          <w:sz w:val="28"/>
          <w:szCs w:val="28"/>
        </w:rPr>
        <w:t>.</w:t>
      </w:r>
      <w:r w:rsidRPr="00ED5BD7">
        <w:rPr>
          <w:rFonts w:ascii="Times New Roman" w:eastAsia="Calibri" w:hAnsi="Times New Roman" w:cs="Times New Roman"/>
          <w:sz w:val="28"/>
          <w:szCs w:val="28"/>
        </w:rPr>
        <w:t xml:space="preserve"> мелодии и временного участка, на протяжении которого будет звучать дополнительная сопровождающая мелодия (подголосок).</w:t>
      </w:r>
    </w:p>
    <w:p w14:paraId="4EF822A7" w14:textId="77777777" w:rsidR="00FB1C4E" w:rsidRPr="00ED5BD7" w:rsidRDefault="00FB1C4E" w:rsidP="00FB1C4E">
      <w:pPr>
        <w:suppressAutoHyphens/>
        <w:autoSpaceDN w:val="0"/>
        <w:spacing w:after="200" w:line="276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ED5BD7">
        <w:rPr>
          <w:rFonts w:ascii="Times New Roman" w:eastAsia="Calibri" w:hAnsi="Times New Roman" w:cs="Times New Roman"/>
          <w:sz w:val="28"/>
          <w:szCs w:val="28"/>
        </w:rPr>
        <w:t>2.</w:t>
      </w:r>
      <w:r w:rsidRPr="00ED5BD7">
        <w:rPr>
          <w:rFonts w:ascii="Times New Roman" w:eastAsia="Calibri" w:hAnsi="Times New Roman" w:cs="Times New Roman"/>
          <w:sz w:val="28"/>
          <w:szCs w:val="28"/>
        </w:rPr>
        <w:tab/>
        <w:t>При создании доп. мелодии желательно использовать гармонические звуки.</w:t>
      </w:r>
    </w:p>
    <w:p w14:paraId="7013F999" w14:textId="25494A56" w:rsidR="00C349A7" w:rsidRPr="00ED5BD7" w:rsidRDefault="00FB1C4E" w:rsidP="00C44FEB">
      <w:pPr>
        <w:suppressAutoHyphens/>
        <w:autoSpaceDN w:val="0"/>
        <w:spacing w:after="200" w:line="276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ED5BD7">
        <w:rPr>
          <w:rFonts w:ascii="Times New Roman" w:eastAsia="Calibri" w:hAnsi="Times New Roman" w:cs="Times New Roman"/>
          <w:sz w:val="28"/>
          <w:szCs w:val="28"/>
        </w:rPr>
        <w:t>3.</w:t>
      </w:r>
      <w:r w:rsidRPr="00ED5BD7">
        <w:rPr>
          <w:rFonts w:ascii="Times New Roman" w:eastAsia="Calibri" w:hAnsi="Times New Roman" w:cs="Times New Roman"/>
          <w:sz w:val="28"/>
          <w:szCs w:val="28"/>
        </w:rPr>
        <w:tab/>
        <w:t>Желательно избегать параллельного звучания, но иногда хорошо звучит дублирование мелодии в октаву, или терцию.</w:t>
      </w:r>
    </w:p>
    <w:p w14:paraId="7A8D086F" w14:textId="6FC78D0E" w:rsidR="00ED5BD7" w:rsidRPr="00485EAC" w:rsidRDefault="00C44FEB" w:rsidP="00952BA7">
      <w:pPr>
        <w:suppressAutoHyphens/>
        <w:autoSpaceDN w:val="0"/>
        <w:spacing w:after="200" w:line="276" w:lineRule="auto"/>
        <w:jc w:val="both"/>
        <w:textAlignment w:val="baseline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ED5BD7">
        <w:rPr>
          <w:rFonts w:ascii="Times New Roman" w:eastAsia="Calibri" w:hAnsi="Times New Roman" w:cs="Times New Roman"/>
          <w:i/>
          <w:iCs/>
          <w:sz w:val="28"/>
          <w:szCs w:val="28"/>
        </w:rPr>
        <w:lastRenderedPageBreak/>
        <w:t xml:space="preserve"> Комбинированная работа с мелодией предполагает сочетание перечисленных способов.</w:t>
      </w:r>
    </w:p>
    <w:p w14:paraId="40E12B54" w14:textId="0C7A1315" w:rsidR="00FB1C4E" w:rsidRPr="003B0221" w:rsidRDefault="00E65911" w:rsidP="00952BA7">
      <w:pPr>
        <w:suppressAutoHyphens/>
        <w:autoSpaceDN w:val="0"/>
        <w:spacing w:after="200" w:line="276" w:lineRule="auto"/>
        <w:jc w:val="both"/>
        <w:textAlignment w:val="baseline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D5BD7">
        <w:rPr>
          <w:rFonts w:ascii="Times New Roman" w:eastAsia="Calibri" w:hAnsi="Times New Roman" w:cs="Times New Roman"/>
          <w:b/>
          <w:bCs/>
          <w:sz w:val="28"/>
          <w:szCs w:val="28"/>
        </w:rPr>
        <w:t>2 этап – работа с фактурой</w:t>
      </w:r>
      <w:r w:rsidRPr="00ED5BD7">
        <w:rPr>
          <w:rFonts w:ascii="Times New Roman" w:eastAsia="Calibri" w:hAnsi="Times New Roman" w:cs="Times New Roman"/>
          <w:sz w:val="28"/>
          <w:szCs w:val="28"/>
        </w:rPr>
        <w:t>. Изменение фактуры муз произведения с помощью развития или добавления элементов фактуры.</w:t>
      </w:r>
      <w:r w:rsidR="00FB1C4E" w:rsidRPr="00ED5BD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B1C4E" w:rsidRPr="003B0221">
        <w:rPr>
          <w:rFonts w:ascii="Times New Roman" w:eastAsia="Calibri" w:hAnsi="Times New Roman" w:cs="Times New Roman"/>
          <w:sz w:val="28"/>
          <w:szCs w:val="28"/>
        </w:rPr>
        <w:t>Создание форт фактуры начинается с гармонизации и создания фактурной основы</w:t>
      </w:r>
      <w:r w:rsidR="00952BA7" w:rsidRPr="00ED5BD7">
        <w:rPr>
          <w:rFonts w:ascii="Times New Roman" w:eastAsia="Calibri" w:hAnsi="Times New Roman" w:cs="Times New Roman"/>
          <w:sz w:val="28"/>
          <w:szCs w:val="28"/>
        </w:rPr>
        <w:t xml:space="preserve"> (бас-аккорд, вид арпеджио, пульсация и</w:t>
      </w:r>
      <w:r w:rsidR="00E477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52BA7" w:rsidRPr="00ED5BD7">
        <w:rPr>
          <w:rFonts w:ascii="Times New Roman" w:eastAsia="Calibri" w:hAnsi="Times New Roman" w:cs="Times New Roman"/>
          <w:sz w:val="28"/>
          <w:szCs w:val="28"/>
        </w:rPr>
        <w:t>т.д.)</w:t>
      </w:r>
      <w:r w:rsidR="00FB1C4E" w:rsidRPr="003B0221">
        <w:rPr>
          <w:rFonts w:ascii="Times New Roman" w:eastAsia="Calibri" w:hAnsi="Times New Roman" w:cs="Times New Roman"/>
          <w:sz w:val="28"/>
          <w:szCs w:val="28"/>
        </w:rPr>
        <w:t xml:space="preserve">. Элементы фортепианной фактуры в процессе создания аранжировки становятся необходимым строительным материалом для ансамблевой или оркестровой фактуры.  Это происходит в процессе работы над переложениями для фортепиано вокальной или оркестровой музыки. </w:t>
      </w:r>
      <w:r w:rsidR="00FB1C4E" w:rsidRPr="003B0221">
        <w:rPr>
          <w:rFonts w:ascii="Times New Roman" w:eastAsia="Calibri" w:hAnsi="Times New Roman" w:cs="Times New Roman"/>
          <w:b/>
          <w:bCs/>
          <w:sz w:val="28"/>
          <w:szCs w:val="28"/>
        </w:rPr>
        <w:t>При этом особое внимание следует уделить мелодической линии баса.</w:t>
      </w:r>
      <w:r w:rsidR="00ED5BD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952BA7" w:rsidRPr="00ED5BD7">
        <w:rPr>
          <w:rFonts w:ascii="Times New Roman" w:eastAsia="Calibri" w:hAnsi="Times New Roman" w:cs="Times New Roman"/>
          <w:b/>
          <w:bCs/>
          <w:sz w:val="28"/>
          <w:szCs w:val="28"/>
        </w:rPr>
        <w:t>(способ взятия аккордов)</w:t>
      </w:r>
    </w:p>
    <w:p w14:paraId="6B3FD035" w14:textId="18BFCB5A" w:rsidR="00E477F1" w:rsidRPr="00485EAC" w:rsidRDefault="00FB1C4E" w:rsidP="00485EAC">
      <w:pPr>
        <w:widowControl w:val="0"/>
        <w:suppressAutoHyphens/>
        <w:autoSpaceDN w:val="0"/>
        <w:spacing w:after="200" w:line="276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3B0221">
        <w:rPr>
          <w:rFonts w:ascii="Times New Roman" w:eastAsia="Calibri" w:hAnsi="Times New Roman" w:cs="Times New Roman"/>
          <w:sz w:val="28"/>
          <w:szCs w:val="28"/>
        </w:rPr>
        <w:t>Бывает, что аранжировщик имеет дело не с готовой ФАКТУРОЙ, сопровождающей мелодическую линию, а с мелодией</w:t>
      </w:r>
      <w:r w:rsidR="00485EAC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Pr="003B0221">
        <w:rPr>
          <w:rFonts w:ascii="Times New Roman" w:eastAsia="Calibri" w:hAnsi="Times New Roman" w:cs="Times New Roman"/>
          <w:sz w:val="28"/>
          <w:szCs w:val="28"/>
        </w:rPr>
        <w:t>буквенным обозначением гармонии, а то и вовсе, с необходимостью «СНЯТЬ» музыку по слуху. В таком случае, необходимо не просто создание аккомпанемента, а создание многоэлементной структуры – мелодии, гармонии, сопутст</w:t>
      </w:r>
      <w:r w:rsidR="00485EAC">
        <w:rPr>
          <w:rFonts w:ascii="Times New Roman" w:eastAsia="Calibri" w:hAnsi="Times New Roman" w:cs="Times New Roman"/>
          <w:sz w:val="28"/>
          <w:szCs w:val="28"/>
        </w:rPr>
        <w:t>.</w:t>
      </w:r>
      <w:r w:rsidRPr="003B022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85EAC" w:rsidRPr="003B0221">
        <w:rPr>
          <w:rFonts w:ascii="Times New Roman" w:eastAsia="Calibri" w:hAnsi="Times New Roman" w:cs="Times New Roman"/>
          <w:sz w:val="28"/>
          <w:szCs w:val="28"/>
        </w:rPr>
        <w:t>Г</w:t>
      </w:r>
      <w:r w:rsidRPr="003B0221">
        <w:rPr>
          <w:rFonts w:ascii="Times New Roman" w:eastAsia="Calibri" w:hAnsi="Times New Roman" w:cs="Times New Roman"/>
          <w:sz w:val="28"/>
          <w:szCs w:val="28"/>
        </w:rPr>
        <w:t>олосов</w:t>
      </w:r>
      <w:r w:rsidR="00485EAC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Pr="003B0221">
        <w:rPr>
          <w:rFonts w:ascii="Times New Roman" w:eastAsia="Calibri" w:hAnsi="Times New Roman" w:cs="Times New Roman"/>
          <w:sz w:val="28"/>
          <w:szCs w:val="28"/>
        </w:rPr>
        <w:t xml:space="preserve">заполнений.              </w:t>
      </w:r>
    </w:p>
    <w:p w14:paraId="16322A07" w14:textId="0F1672D3" w:rsidR="00952BA7" w:rsidRPr="003B0221" w:rsidRDefault="00E65911" w:rsidP="00952BA7">
      <w:pPr>
        <w:suppressAutoHyphens/>
        <w:autoSpaceDN w:val="0"/>
        <w:spacing w:after="200" w:line="276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ED5BD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3 этап – </w:t>
      </w:r>
      <w:r w:rsidR="00952BA7" w:rsidRPr="00ED5BD7">
        <w:rPr>
          <w:rFonts w:ascii="Times New Roman" w:eastAsia="Calibri" w:hAnsi="Times New Roman" w:cs="Times New Roman"/>
          <w:b/>
          <w:bCs/>
          <w:sz w:val="28"/>
          <w:szCs w:val="28"/>
        </w:rPr>
        <w:t>с</w:t>
      </w:r>
      <w:r w:rsidRPr="00ED5BD7">
        <w:rPr>
          <w:rFonts w:ascii="Times New Roman" w:eastAsia="Calibri" w:hAnsi="Times New Roman" w:cs="Times New Roman"/>
          <w:b/>
          <w:bCs/>
          <w:sz w:val="28"/>
          <w:szCs w:val="28"/>
        </w:rPr>
        <w:t>оставление формы</w:t>
      </w:r>
      <w:r w:rsidRPr="00ED5BD7">
        <w:rPr>
          <w:rFonts w:ascii="Times New Roman" w:eastAsia="Calibri" w:hAnsi="Times New Roman" w:cs="Times New Roman"/>
          <w:sz w:val="28"/>
          <w:szCs w:val="28"/>
        </w:rPr>
        <w:t>, может совмещаться с</w:t>
      </w:r>
      <w:r w:rsidR="00C44FEB" w:rsidRPr="00ED5BD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D5BD7">
        <w:rPr>
          <w:rFonts w:ascii="Times New Roman" w:eastAsia="Calibri" w:hAnsi="Times New Roman" w:cs="Times New Roman"/>
          <w:sz w:val="28"/>
          <w:szCs w:val="28"/>
        </w:rPr>
        <w:t xml:space="preserve">развитием мелодического материала и/или добавление нового. </w:t>
      </w:r>
      <w:r w:rsidR="00952BA7" w:rsidRPr="003B0221">
        <w:rPr>
          <w:rFonts w:ascii="Times New Roman" w:eastAsia="Calibri" w:hAnsi="Times New Roman" w:cs="Times New Roman"/>
          <w:sz w:val="28"/>
          <w:szCs w:val="28"/>
        </w:rPr>
        <w:t>Наиболее спорный вопрос на этом этапе аранжировки возникает при работе с вокальной музыкой….</w:t>
      </w:r>
    </w:p>
    <w:p w14:paraId="05BEFF4F" w14:textId="1F76D831" w:rsidR="00E477F1" w:rsidRPr="00485EAC" w:rsidRDefault="00952BA7" w:rsidP="00952BA7">
      <w:pPr>
        <w:suppressAutoHyphens/>
        <w:autoSpaceDN w:val="0"/>
        <w:spacing w:after="200" w:line="276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3B0221">
        <w:rPr>
          <w:rFonts w:ascii="Times New Roman" w:eastAsia="Calibri" w:hAnsi="Times New Roman" w:cs="Times New Roman"/>
          <w:sz w:val="28"/>
          <w:szCs w:val="28"/>
        </w:rPr>
        <w:t>Планирование формы композиции связано с оформлением разделов и частей произведения: ритмические отбивки, смена тембров, регистров, вариантов сопровождения, мелодические заполнения.</w:t>
      </w:r>
    </w:p>
    <w:p w14:paraId="4901FA6C" w14:textId="1EE1874C" w:rsidR="00E477F1" w:rsidRPr="00485EAC" w:rsidRDefault="00E65911" w:rsidP="00485EAC">
      <w:pPr>
        <w:suppressAutoHyphens/>
        <w:autoSpaceDN w:val="0"/>
        <w:spacing w:after="200" w:line="276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ED5BD7">
        <w:rPr>
          <w:rFonts w:ascii="Times New Roman" w:eastAsia="Calibri" w:hAnsi="Times New Roman" w:cs="Times New Roman"/>
          <w:b/>
          <w:bCs/>
          <w:sz w:val="28"/>
          <w:szCs w:val="28"/>
        </w:rPr>
        <w:t>4 этап – гармонизация</w:t>
      </w:r>
      <w:r w:rsidRPr="00ED5BD7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3B0221">
        <w:rPr>
          <w:rFonts w:ascii="Times New Roman" w:eastAsia="Calibri" w:hAnsi="Times New Roman" w:cs="Times New Roman"/>
          <w:sz w:val="28"/>
          <w:szCs w:val="28"/>
        </w:rPr>
        <w:t xml:space="preserve">Эта работа подразумевает не только гармонизацию самой мелодии, но и составление тонального плана всей композиции с планированием всех отклонений и модуляций. Это в свою очередь также тесно связано с составлением формы. </w:t>
      </w:r>
      <w:r w:rsidRPr="003B022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ED5BD7">
        <w:rPr>
          <w:rFonts w:ascii="Times New Roman" w:eastAsia="Calibri" w:hAnsi="Times New Roman" w:cs="Times New Roman"/>
          <w:sz w:val="28"/>
          <w:szCs w:val="28"/>
        </w:rPr>
        <w:t>Так же тональный план тесно связан с выбором основных инструментов, так инструменты имеют регистровые ограничения и области выразительной игры.</w:t>
      </w:r>
      <w:r w:rsidR="004B2F08" w:rsidRPr="00ED5BD7">
        <w:rPr>
          <w:rFonts w:ascii="Times New Roman" w:eastAsia="Calibri" w:hAnsi="Times New Roman" w:cs="Times New Roman"/>
          <w:sz w:val="28"/>
          <w:szCs w:val="28"/>
        </w:rPr>
        <w:t xml:space="preserve"> Чаще всего мы имеем дело с предопределённым гармоническим планом, и при работе на синтезаторе на этом этапе необходимо обдумать   выбор режима взятия аккордов, что связано не только с экономией и целесообразностью движений исполнителя, но главным образом с логикой движения линии баса. Сюда же можно отнести и выбор вида автогармонизации.</w:t>
      </w:r>
    </w:p>
    <w:p w14:paraId="6EBDC112" w14:textId="4899A2A9" w:rsidR="00E65911" w:rsidRPr="00ED5BD7" w:rsidRDefault="00E65911" w:rsidP="00E65911">
      <w:pPr>
        <w:suppressAutoHyphens/>
        <w:autoSpaceDN w:val="0"/>
        <w:spacing w:before="114" w:after="200" w:line="276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ED5BD7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5 этап – Составление динамической карты</w:t>
      </w:r>
      <w:r w:rsidRPr="00ED5BD7">
        <w:rPr>
          <w:rFonts w:ascii="Times New Roman" w:eastAsia="Calibri" w:hAnsi="Times New Roman" w:cs="Times New Roman"/>
          <w:sz w:val="28"/>
          <w:szCs w:val="28"/>
        </w:rPr>
        <w:t xml:space="preserve"> всей композиции. Выбор динамических оттенков тесно связан с выбором тембров и</w:t>
      </w:r>
      <w:r w:rsidR="00C44FEB" w:rsidRPr="00ED5BD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D5BD7">
        <w:rPr>
          <w:rFonts w:ascii="Times New Roman" w:eastAsia="Calibri" w:hAnsi="Times New Roman" w:cs="Times New Roman"/>
          <w:sz w:val="28"/>
          <w:szCs w:val="28"/>
        </w:rPr>
        <w:t>приём</w:t>
      </w:r>
      <w:r w:rsidR="00C44FEB" w:rsidRPr="00ED5BD7">
        <w:rPr>
          <w:rFonts w:ascii="Times New Roman" w:eastAsia="Calibri" w:hAnsi="Times New Roman" w:cs="Times New Roman"/>
          <w:sz w:val="28"/>
          <w:szCs w:val="28"/>
        </w:rPr>
        <w:t>ами</w:t>
      </w:r>
      <w:r w:rsidRPr="00ED5BD7">
        <w:rPr>
          <w:rFonts w:ascii="Times New Roman" w:eastAsia="Calibri" w:hAnsi="Times New Roman" w:cs="Times New Roman"/>
          <w:sz w:val="28"/>
          <w:szCs w:val="28"/>
        </w:rPr>
        <w:t xml:space="preserve"> оркестровки.</w:t>
      </w:r>
      <w:r w:rsidR="004B2F08" w:rsidRPr="00ED5BD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6F360454" w14:textId="0FF33874" w:rsidR="00C44FEB" w:rsidRPr="00ED5BD7" w:rsidRDefault="00C44FEB" w:rsidP="00E65911">
      <w:pPr>
        <w:suppressAutoHyphens/>
        <w:autoSpaceDN w:val="0"/>
        <w:spacing w:before="114" w:after="200" w:line="276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ED5BD7">
        <w:rPr>
          <w:rFonts w:ascii="Times New Roman" w:eastAsia="Calibri" w:hAnsi="Times New Roman" w:cs="Times New Roman"/>
          <w:b/>
          <w:bCs/>
          <w:sz w:val="28"/>
          <w:szCs w:val="28"/>
        </w:rPr>
        <w:t>6 этап – Оркестровка</w:t>
      </w:r>
      <w:r w:rsidRPr="00ED5BD7">
        <w:rPr>
          <w:rFonts w:ascii="Times New Roman" w:eastAsia="Calibri" w:hAnsi="Times New Roman" w:cs="Times New Roman"/>
          <w:sz w:val="28"/>
          <w:szCs w:val="28"/>
        </w:rPr>
        <w:t xml:space="preserve">, расстановка штрихов, соотв. </w:t>
      </w:r>
      <w:r w:rsidR="00ED5BD7">
        <w:rPr>
          <w:rFonts w:ascii="Times New Roman" w:eastAsia="Calibri" w:hAnsi="Times New Roman" w:cs="Times New Roman"/>
          <w:sz w:val="28"/>
          <w:szCs w:val="28"/>
        </w:rPr>
        <w:t>в</w:t>
      </w:r>
      <w:r w:rsidRPr="00ED5BD7">
        <w:rPr>
          <w:rFonts w:ascii="Times New Roman" w:eastAsia="Calibri" w:hAnsi="Times New Roman" w:cs="Times New Roman"/>
          <w:sz w:val="28"/>
          <w:szCs w:val="28"/>
        </w:rPr>
        <w:t>ыбранным инструмен</w:t>
      </w:r>
      <w:r w:rsidR="004B2F71" w:rsidRPr="00ED5BD7">
        <w:rPr>
          <w:rFonts w:ascii="Times New Roman" w:eastAsia="Calibri" w:hAnsi="Times New Roman" w:cs="Times New Roman"/>
          <w:sz w:val="28"/>
          <w:szCs w:val="28"/>
        </w:rPr>
        <w:t>т</w:t>
      </w:r>
      <w:r w:rsidRPr="00ED5BD7">
        <w:rPr>
          <w:rFonts w:ascii="Times New Roman" w:eastAsia="Calibri" w:hAnsi="Times New Roman" w:cs="Times New Roman"/>
          <w:sz w:val="28"/>
          <w:szCs w:val="28"/>
        </w:rPr>
        <w:t>ам.</w:t>
      </w:r>
    </w:p>
    <w:p w14:paraId="1A2D383B" w14:textId="621DC6B6" w:rsidR="003B0221" w:rsidRPr="003B0221" w:rsidRDefault="004B2F71" w:rsidP="00485EAC">
      <w:pPr>
        <w:suppressAutoHyphens/>
        <w:autoSpaceDN w:val="0"/>
        <w:spacing w:before="114" w:after="200" w:line="276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ED5BD7">
        <w:rPr>
          <w:rFonts w:ascii="Times New Roman" w:eastAsia="Calibri" w:hAnsi="Times New Roman" w:cs="Times New Roman"/>
          <w:sz w:val="28"/>
          <w:szCs w:val="28"/>
        </w:rPr>
        <w:t xml:space="preserve">Таким образом, комбинируя все эти элементы, вы планируете сценарий развития вашей композиции, создаёте драматургию, с помощью которой воплотится ваша идея, творческий замысел. </w:t>
      </w:r>
    </w:p>
    <w:p w14:paraId="7E287449" w14:textId="1D06F343" w:rsidR="00485EAC" w:rsidRPr="00485EAC" w:rsidRDefault="00E477F1" w:rsidP="00485EAC">
      <w:pPr>
        <w:jc w:val="center"/>
        <w:rPr>
          <w:rFonts w:ascii="Times New Roman" w:hAnsi="Times New Roman" w:cs="Times New Roman"/>
          <w:sz w:val="36"/>
          <w:szCs w:val="36"/>
        </w:rPr>
      </w:pPr>
      <w:r w:rsidRPr="00485EAC">
        <w:rPr>
          <w:rFonts w:ascii="Times New Roman" w:hAnsi="Times New Roman" w:cs="Times New Roman"/>
          <w:sz w:val="36"/>
          <w:szCs w:val="36"/>
        </w:rPr>
        <w:t xml:space="preserve">Главный вопрос </w:t>
      </w:r>
      <w:r w:rsidR="00485EAC" w:rsidRPr="00485EAC">
        <w:rPr>
          <w:rFonts w:ascii="Times New Roman" w:hAnsi="Times New Roman" w:cs="Times New Roman"/>
          <w:sz w:val="36"/>
          <w:szCs w:val="36"/>
        </w:rPr>
        <w:t xml:space="preserve">при создании аранжировки </w:t>
      </w:r>
      <w:r w:rsidRPr="00485EAC">
        <w:rPr>
          <w:rFonts w:ascii="Times New Roman" w:hAnsi="Times New Roman" w:cs="Times New Roman"/>
          <w:sz w:val="36"/>
          <w:szCs w:val="36"/>
        </w:rPr>
        <w:t>–</w:t>
      </w:r>
      <w:r w:rsidR="00485EAC" w:rsidRPr="00485EAC">
        <w:rPr>
          <w:rFonts w:ascii="Times New Roman" w:hAnsi="Times New Roman" w:cs="Times New Roman"/>
          <w:sz w:val="36"/>
          <w:szCs w:val="36"/>
        </w:rPr>
        <w:t xml:space="preserve"> </w:t>
      </w:r>
      <w:r w:rsidRPr="00485EAC">
        <w:rPr>
          <w:rFonts w:ascii="Times New Roman" w:hAnsi="Times New Roman" w:cs="Times New Roman"/>
          <w:sz w:val="36"/>
          <w:szCs w:val="36"/>
        </w:rPr>
        <w:t>убедительност</w:t>
      </w:r>
      <w:r w:rsidR="00485EAC" w:rsidRPr="00485EAC">
        <w:rPr>
          <w:rFonts w:ascii="Times New Roman" w:hAnsi="Times New Roman" w:cs="Times New Roman"/>
          <w:sz w:val="36"/>
          <w:szCs w:val="36"/>
        </w:rPr>
        <w:t xml:space="preserve">ь, </w:t>
      </w:r>
      <w:r w:rsidRPr="00485EAC">
        <w:rPr>
          <w:rFonts w:ascii="Times New Roman" w:hAnsi="Times New Roman" w:cs="Times New Roman"/>
          <w:sz w:val="36"/>
          <w:szCs w:val="36"/>
        </w:rPr>
        <w:t>оправданност</w:t>
      </w:r>
      <w:r w:rsidR="00485EAC" w:rsidRPr="00485EAC">
        <w:rPr>
          <w:rFonts w:ascii="Times New Roman" w:hAnsi="Times New Roman" w:cs="Times New Roman"/>
          <w:sz w:val="36"/>
          <w:szCs w:val="36"/>
        </w:rPr>
        <w:t>ь и уместность</w:t>
      </w:r>
      <w:r w:rsidRPr="00485EAC">
        <w:rPr>
          <w:rFonts w:ascii="Times New Roman" w:hAnsi="Times New Roman" w:cs="Times New Roman"/>
          <w:sz w:val="36"/>
          <w:szCs w:val="36"/>
        </w:rPr>
        <w:t>.</w:t>
      </w:r>
    </w:p>
    <w:p w14:paraId="1A265A14" w14:textId="4D103351" w:rsidR="00725545" w:rsidRPr="00ED5BD7" w:rsidRDefault="00725545" w:rsidP="003B0221">
      <w:pPr>
        <w:rPr>
          <w:rFonts w:ascii="Times New Roman" w:hAnsi="Times New Roman" w:cs="Times New Roman"/>
          <w:sz w:val="28"/>
          <w:szCs w:val="28"/>
        </w:rPr>
      </w:pPr>
    </w:p>
    <w:sectPr w:rsidR="00725545" w:rsidRPr="00ED5BD7" w:rsidSect="00FB1C4E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24766E"/>
    <w:multiLevelType w:val="multilevel"/>
    <w:tmpl w:val="54C68E8C"/>
    <w:styleLink w:val="WWNum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6028328F"/>
    <w:multiLevelType w:val="multilevel"/>
    <w:tmpl w:val="B3FC5640"/>
    <w:lvl w:ilvl="0">
      <w:start w:val="1"/>
      <w:numFmt w:val="decimal"/>
      <w:lvlText w:val="%1."/>
      <w:lvlJc w:val="left"/>
      <w:pPr>
        <w:ind w:left="663" w:hanging="360"/>
      </w:pPr>
    </w:lvl>
    <w:lvl w:ilvl="1">
      <w:start w:val="1"/>
      <w:numFmt w:val="decimal"/>
      <w:lvlText w:val="%2."/>
      <w:lvlJc w:val="left"/>
      <w:pPr>
        <w:ind w:left="1023" w:hanging="360"/>
      </w:pPr>
    </w:lvl>
    <w:lvl w:ilvl="2">
      <w:start w:val="1"/>
      <w:numFmt w:val="decimal"/>
      <w:lvlText w:val="%3."/>
      <w:lvlJc w:val="left"/>
      <w:pPr>
        <w:ind w:left="1383" w:hanging="360"/>
      </w:pPr>
    </w:lvl>
    <w:lvl w:ilvl="3">
      <w:start w:val="1"/>
      <w:numFmt w:val="decimal"/>
      <w:lvlText w:val="%4."/>
      <w:lvlJc w:val="left"/>
      <w:pPr>
        <w:ind w:left="1743" w:hanging="360"/>
      </w:pPr>
    </w:lvl>
    <w:lvl w:ilvl="4">
      <w:start w:val="1"/>
      <w:numFmt w:val="decimal"/>
      <w:lvlText w:val="%5."/>
      <w:lvlJc w:val="left"/>
      <w:pPr>
        <w:ind w:left="2103" w:hanging="360"/>
      </w:pPr>
    </w:lvl>
    <w:lvl w:ilvl="5">
      <w:start w:val="1"/>
      <w:numFmt w:val="decimal"/>
      <w:lvlText w:val="%6."/>
      <w:lvlJc w:val="left"/>
      <w:pPr>
        <w:ind w:left="2463" w:hanging="360"/>
      </w:pPr>
    </w:lvl>
    <w:lvl w:ilvl="6">
      <w:start w:val="1"/>
      <w:numFmt w:val="decimal"/>
      <w:lvlText w:val="%7."/>
      <w:lvlJc w:val="left"/>
      <w:pPr>
        <w:ind w:left="2823" w:hanging="360"/>
      </w:pPr>
    </w:lvl>
    <w:lvl w:ilvl="7">
      <w:start w:val="1"/>
      <w:numFmt w:val="decimal"/>
      <w:lvlText w:val="%8."/>
      <w:lvlJc w:val="left"/>
      <w:pPr>
        <w:ind w:left="3183" w:hanging="360"/>
      </w:pPr>
    </w:lvl>
    <w:lvl w:ilvl="8">
      <w:start w:val="1"/>
      <w:numFmt w:val="decimal"/>
      <w:lvlText w:val="%9."/>
      <w:lvlJc w:val="left"/>
      <w:pPr>
        <w:ind w:left="3543" w:hanging="360"/>
      </w:pPr>
    </w:lvl>
  </w:abstractNum>
  <w:abstractNum w:abstractNumId="2" w15:restartNumberingAfterBreak="0">
    <w:nsid w:val="691F0946"/>
    <w:multiLevelType w:val="multilevel"/>
    <w:tmpl w:val="F18407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77BA65A5"/>
    <w:multiLevelType w:val="hybridMultilevel"/>
    <w:tmpl w:val="7C52CCB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55A"/>
    <w:rsid w:val="0002780E"/>
    <w:rsid w:val="00165FBA"/>
    <w:rsid w:val="0018427C"/>
    <w:rsid w:val="00313D76"/>
    <w:rsid w:val="003B0221"/>
    <w:rsid w:val="00485EAC"/>
    <w:rsid w:val="004B2F08"/>
    <w:rsid w:val="004B2F71"/>
    <w:rsid w:val="00725545"/>
    <w:rsid w:val="0079098C"/>
    <w:rsid w:val="00952BA7"/>
    <w:rsid w:val="00C349A7"/>
    <w:rsid w:val="00C44FEB"/>
    <w:rsid w:val="00E477F1"/>
    <w:rsid w:val="00E65911"/>
    <w:rsid w:val="00EB055A"/>
    <w:rsid w:val="00ED5BD7"/>
    <w:rsid w:val="00FB1C4E"/>
    <w:rsid w:val="00FE0F3D"/>
    <w:rsid w:val="00FF1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6B11C"/>
  <w15:chartTrackingRefBased/>
  <w15:docId w15:val="{23427F14-3920-4C9E-B1EC-E32994E43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WWNum2">
    <w:name w:val="WWNum2"/>
    <w:basedOn w:val="a2"/>
    <w:rsid w:val="003B0221"/>
    <w:pPr>
      <w:numPr>
        <w:numId w:val="1"/>
      </w:numPr>
    </w:pPr>
  </w:style>
  <w:style w:type="paragraph" w:styleId="a3">
    <w:name w:val="List Paragraph"/>
    <w:basedOn w:val="a"/>
    <w:uiPriority w:val="34"/>
    <w:qFormat/>
    <w:rsid w:val="003B02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5</Pages>
  <Words>1301</Words>
  <Characters>7417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Наталия</cp:lastModifiedBy>
  <cp:revision>6</cp:revision>
  <dcterms:created xsi:type="dcterms:W3CDTF">2021-08-22T15:33:00Z</dcterms:created>
  <dcterms:modified xsi:type="dcterms:W3CDTF">2022-02-04T11:59:00Z</dcterms:modified>
</cp:coreProperties>
</file>